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A" w:rsidRDefault="005B5BDA">
      <w:pPr>
        <w:pStyle w:val="Standard"/>
        <w:jc w:val="center"/>
        <w:rPr>
          <w:b/>
        </w:rPr>
      </w:pPr>
      <w:bookmarkStart w:id="0" w:name="_GoBack"/>
      <w:bookmarkEnd w:id="0"/>
    </w:p>
    <w:p w:rsidR="005B5BDA" w:rsidRDefault="006E362E">
      <w:pPr>
        <w:pStyle w:val="Standard"/>
        <w:jc w:val="center"/>
        <w:rPr>
          <w:b/>
        </w:rPr>
      </w:pPr>
      <w:r>
        <w:rPr>
          <w:b/>
        </w:rPr>
        <w:t xml:space="preserve"> HUKUK KOMİSYONU KARARI</w:t>
      </w:r>
    </w:p>
    <w:p w:rsidR="005B5BDA" w:rsidRDefault="005B5BDA">
      <w:pPr>
        <w:pStyle w:val="Standard"/>
        <w:jc w:val="center"/>
      </w:pPr>
    </w:p>
    <w:p w:rsidR="005B5BDA" w:rsidRDefault="005B5BDA">
      <w:pPr>
        <w:pStyle w:val="Standard"/>
        <w:jc w:val="center"/>
      </w:pPr>
    </w:p>
    <w:p w:rsidR="005B5BDA" w:rsidRDefault="006E362E">
      <w:pPr>
        <w:pStyle w:val="Balk5"/>
        <w:spacing w:before="0" w:after="0"/>
        <w:ind w:firstLine="709"/>
        <w:jc w:val="both"/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</w:pPr>
      <w:r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 xml:space="preserve">Meclisimizin 01.07.2019 tarihli toplantısında Hukuk, İmar ve Bayındırlık ile Esnaf Komisyonlarına havale edilen önerge Komisyonumuzca incelenerek karara </w:t>
      </w:r>
      <w:r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bağlanmıştır.</w:t>
      </w:r>
    </w:p>
    <w:p w:rsidR="005B5BDA" w:rsidRDefault="006E362E">
      <w:pPr>
        <w:pStyle w:val="Balk5"/>
        <w:spacing w:before="0" w:after="0"/>
        <w:ind w:firstLine="567"/>
        <w:jc w:val="both"/>
      </w:pPr>
      <w:r>
        <w:t xml:space="preserve">  </w:t>
      </w:r>
    </w:p>
    <w:p w:rsidR="005B5BDA" w:rsidRDefault="006E362E">
      <w:pPr>
        <w:pStyle w:val="Balk5"/>
        <w:spacing w:before="0" w:after="0"/>
        <w:ind w:firstLine="567"/>
        <w:jc w:val="both"/>
      </w:pPr>
      <w:r>
        <w:t xml:space="preserve">       </w:t>
      </w:r>
    </w:p>
    <w:p w:rsidR="005B5BDA" w:rsidRDefault="006E362E">
      <w:pPr>
        <w:pStyle w:val="Balk5"/>
        <w:spacing w:before="0" w:after="0"/>
        <w:jc w:val="both"/>
        <w:rPr>
          <w:sz w:val="24"/>
          <w:u w:val="single"/>
        </w:rPr>
      </w:pPr>
      <w:r>
        <w:rPr>
          <w:sz w:val="24"/>
          <w:u w:val="single"/>
        </w:rPr>
        <w:t>İSTEM:</w:t>
      </w:r>
    </w:p>
    <w:p w:rsidR="005B5BDA" w:rsidRDefault="005B5BDA">
      <w:pPr>
        <w:pStyle w:val="Standard"/>
        <w:ind w:firstLine="708"/>
        <w:jc w:val="both"/>
        <w:rPr>
          <w:bCs/>
          <w:kern w:val="0"/>
          <w:lang w:eastAsia="ar-SA"/>
        </w:rPr>
      </w:pPr>
    </w:p>
    <w:p w:rsidR="005B5BDA" w:rsidRDefault="006E362E">
      <w:pPr>
        <w:pStyle w:val="Standard"/>
        <w:ind w:firstLine="708"/>
        <w:jc w:val="both"/>
      </w:pPr>
      <w:r>
        <w:rPr>
          <w:lang w:eastAsia="ar-SA"/>
        </w:rPr>
        <w:t xml:space="preserve">Planlı Alanlar İmar Yönetmeliği’nin 19/f maddesi kapsamında, 8353 ada, 1 parsel, 242/37 Sokak adresinin, konut alanlarında zemin kattan ticaret kullanımı için yol boyu ticaret teşekkül etmiş olarak belirlenmesi için </w:t>
      </w:r>
      <w:r>
        <w:rPr>
          <w:rFonts w:eastAsia="Andale Sans UI" w:cs="Tahoma"/>
          <w:lang w:eastAsia="ja-JP" w:bidi="fa-IR"/>
        </w:rPr>
        <w:t>Meclisi</w:t>
      </w:r>
      <w:r>
        <w:rPr>
          <w:rFonts w:eastAsia="Andale Sans UI" w:cs="Tahoma"/>
          <w:lang w:eastAsia="ja-JP" w:bidi="fa-IR"/>
        </w:rPr>
        <w:t xml:space="preserve">mizce bir karar </w:t>
      </w:r>
      <w:r>
        <w:rPr>
          <w:rFonts w:eastAsia="Calibri" w:cs="Times New Roman"/>
          <w:kern w:val="0"/>
          <w:lang w:eastAsia="en-US" w:bidi="ar-SA"/>
        </w:rPr>
        <w:t>alınması istenilmektedir.</w:t>
      </w:r>
    </w:p>
    <w:p w:rsidR="005B5BDA" w:rsidRDefault="005B5BDA">
      <w:pPr>
        <w:pStyle w:val="Textbody"/>
        <w:spacing w:after="0"/>
        <w:jc w:val="both"/>
        <w:rPr>
          <w:b/>
          <w:u w:val="single"/>
        </w:rPr>
      </w:pPr>
    </w:p>
    <w:p w:rsidR="005B5BDA" w:rsidRDefault="006E362E">
      <w:pPr>
        <w:pStyle w:val="Textbody"/>
        <w:spacing w:after="0"/>
        <w:jc w:val="both"/>
      </w:pPr>
      <w:r>
        <w:rPr>
          <w:b/>
          <w:u w:val="single"/>
        </w:rPr>
        <w:t>KARAR</w:t>
      </w:r>
      <w:r>
        <w:t xml:space="preserve"> :</w:t>
      </w:r>
    </w:p>
    <w:p w:rsidR="005B5BDA" w:rsidRDefault="005B5BDA">
      <w:pPr>
        <w:widowControl/>
        <w:tabs>
          <w:tab w:val="left" w:pos="709"/>
        </w:tabs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5B5BDA" w:rsidRDefault="006E362E">
      <w:pPr>
        <w:widowControl/>
        <w:tabs>
          <w:tab w:val="left" w:pos="709"/>
        </w:tabs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>
        <w:rPr>
          <w:szCs w:val="20"/>
        </w:rPr>
        <w:t>İstem</w:t>
      </w:r>
      <w:r>
        <w:rPr>
          <w:rFonts w:eastAsia="Times New Roman" w:cs="Times New Roman"/>
          <w:kern w:val="0"/>
          <w:lang w:eastAsia="ar-SA" w:bidi="ar-SA"/>
        </w:rPr>
        <w:t xml:space="preserve"> Komisyonumuzca incelenmiş olup; </w:t>
      </w:r>
    </w:p>
    <w:p w:rsidR="005B5BDA" w:rsidRDefault="006E362E">
      <w:pPr>
        <w:widowControl/>
        <w:jc w:val="both"/>
        <w:textAlignment w:val="auto"/>
        <w:rPr>
          <w:rFonts w:cs="Times New Roman"/>
          <w:color w:val="FF0000"/>
          <w:kern w:val="0"/>
          <w:lang w:bidi="ar-SA"/>
        </w:rPr>
      </w:pPr>
      <w:r>
        <w:rPr>
          <w:rFonts w:cs="Times New Roman"/>
          <w:color w:val="FF0000"/>
          <w:kern w:val="0"/>
          <w:lang w:bidi="ar-SA"/>
        </w:rPr>
        <w:tab/>
      </w:r>
    </w:p>
    <w:p w:rsidR="005B5BDA" w:rsidRDefault="006E362E">
      <w:pPr>
        <w:ind w:firstLine="708"/>
        <w:jc w:val="both"/>
      </w:pPr>
      <w:r>
        <w:rPr>
          <w:lang w:eastAsia="ar-SA"/>
        </w:rPr>
        <w:t xml:space="preserve">8353 ada, 1 parsel, </w:t>
      </w:r>
      <w:r>
        <w:rPr>
          <w:b/>
          <w:lang w:eastAsia="ar-SA"/>
        </w:rPr>
        <w:t>242/37</w:t>
      </w:r>
      <w:r>
        <w:rPr>
          <w:lang w:eastAsia="ar-SA"/>
        </w:rPr>
        <w:t xml:space="preserve"> Sokakta </w:t>
      </w:r>
      <w:r>
        <w:rPr>
          <w:rFonts w:eastAsia="Times New Roman" w:cs="Times New Roman"/>
          <w:kern w:val="0"/>
          <w:lang w:eastAsia="tr-TR" w:bidi="ar-SA"/>
        </w:rPr>
        <w:t>zemin katta Yol Boyu Ticaret Teşekkül etmiş olarak belirlenmesinin talep edildiği,</w:t>
      </w:r>
      <w:r>
        <w:rPr>
          <w:lang w:eastAsia="ar-SA"/>
        </w:rPr>
        <w:t xml:space="preserve"> P</w:t>
      </w:r>
      <w:r>
        <w:rPr>
          <w:rFonts w:eastAsia="Times New Roman" w:cs="Times New Roman"/>
          <w:kern w:val="0"/>
          <w:lang w:eastAsia="tr-TR" w:bidi="ar-SA"/>
        </w:rPr>
        <w:t xml:space="preserve">lanlı Alanlar Tip İmar Yönetmeliği’nin 19. </w:t>
      </w:r>
      <w:r>
        <w:rPr>
          <w:rFonts w:eastAsia="Times New Roman" w:cs="Times New Roman"/>
          <w:kern w:val="0"/>
          <w:lang w:eastAsia="tr-TR" w:bidi="ar-SA"/>
        </w:rPr>
        <w:t xml:space="preserve">Maddesinin f-1 bendi gereğince, söz konusu sokağın komisyonumuzca yapılan yerinde inceleme sonucu ‘’Yol Boyu Ticaret Olarak Teşekkül Eden Konut Alanları’’ tanımına uygun olduğu anlaşıldığından, </w:t>
      </w:r>
      <w:r>
        <w:rPr>
          <w:b/>
          <w:lang w:eastAsia="ar-SA"/>
        </w:rPr>
        <w:t>242/37</w:t>
      </w:r>
      <w:r>
        <w:rPr>
          <w:lang w:eastAsia="ar-SA"/>
        </w:rPr>
        <w:t xml:space="preserve"> Sokakta</w:t>
      </w:r>
      <w:r>
        <w:rPr>
          <w:rFonts w:eastAsia="Times New Roman" w:cs="Times New Roman"/>
          <w:kern w:val="0"/>
          <w:lang w:eastAsia="tr-TR" w:bidi="ar-SA"/>
        </w:rPr>
        <w:t xml:space="preserve"> ‘’Yol Boyu Ticaret Olarak Teşekkül Eden Konut A</w:t>
      </w:r>
      <w:r>
        <w:rPr>
          <w:rFonts w:eastAsia="Times New Roman" w:cs="Times New Roman"/>
          <w:kern w:val="0"/>
          <w:lang w:eastAsia="tr-TR" w:bidi="ar-SA"/>
        </w:rPr>
        <w:t xml:space="preserve">lanı belirlenmesi uygun görüldüğünden önergenin </w:t>
      </w:r>
      <w:r>
        <w:rPr>
          <w:rFonts w:eastAsia="Times New Roman" w:cs="Times New Roman"/>
          <w:b/>
          <w:kern w:val="0"/>
          <w:lang w:eastAsia="tr-TR" w:bidi="ar-SA"/>
        </w:rPr>
        <w:t xml:space="preserve">KABULÜNE, </w:t>
      </w:r>
      <w:r>
        <w:rPr>
          <w:rFonts w:eastAsia="Times New Roman" w:cs="Times New Roman"/>
          <w:kern w:val="0"/>
          <w:lang w:eastAsia="tr-TR" w:bidi="ar-SA"/>
        </w:rPr>
        <w:t>komisyonumuzca</w:t>
      </w:r>
      <w:r>
        <w:rPr>
          <w:rFonts w:eastAsia="Times New Roman" w:cs="Times New Roman"/>
          <w:bCs/>
          <w:kern w:val="0"/>
          <w:lang w:eastAsia="tr-TR" w:bidi="ar-SA"/>
        </w:rPr>
        <w:t xml:space="preserve"> oy birliği ile</w:t>
      </w:r>
      <w:r>
        <w:rPr>
          <w:rFonts w:eastAsia="Times New Roman" w:cs="Times New Roman"/>
          <w:b/>
          <w:kern w:val="0"/>
          <w:lang w:eastAsia="tr-TR" w:bidi="ar-SA"/>
        </w:rPr>
        <w:t xml:space="preserve"> </w:t>
      </w:r>
      <w:r>
        <w:rPr>
          <w:rFonts w:eastAsia="Times New Roman" w:cs="Times New Roman"/>
          <w:bCs/>
          <w:kern w:val="0"/>
          <w:lang w:eastAsia="tr-TR" w:bidi="ar-SA"/>
        </w:rPr>
        <w:t>karar verildi.</w:t>
      </w:r>
      <w:r>
        <w:rPr>
          <w:b/>
        </w:rPr>
        <w:t>(…/07/2019)</w:t>
      </w:r>
    </w:p>
    <w:p w:rsidR="005B5BDA" w:rsidRDefault="005B5BDA">
      <w:pPr>
        <w:widowControl/>
        <w:jc w:val="both"/>
        <w:textAlignment w:val="auto"/>
        <w:rPr>
          <w:rFonts w:cs="Times New Roman"/>
          <w:color w:val="FF0000"/>
          <w:kern w:val="0"/>
          <w:lang w:bidi="ar-SA"/>
        </w:rPr>
      </w:pPr>
    </w:p>
    <w:p w:rsidR="005B5BDA" w:rsidRDefault="005B5BDA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5B5BDA" w:rsidRDefault="005B5BDA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5B5BDA" w:rsidRDefault="005B5BDA">
      <w:pPr>
        <w:widowControl/>
        <w:rPr>
          <w:rFonts w:eastAsia="Times New Roman" w:cs="Times New Roman"/>
          <w:b/>
          <w:lang w:bidi="ar-SA"/>
        </w:rPr>
      </w:pPr>
    </w:p>
    <w:p w:rsidR="005B5BDA" w:rsidRDefault="006E362E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Uğur AYDIN</w:t>
      </w:r>
    </w:p>
    <w:p w:rsidR="005B5BDA" w:rsidRDefault="006E362E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Hukuk Komisyonu Başkanı</w:t>
      </w:r>
    </w:p>
    <w:p w:rsidR="005B5BDA" w:rsidRDefault="005B5BDA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5B5BDA" w:rsidRDefault="005B5BDA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5B5BDA" w:rsidRDefault="006E362E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 Taner KAZANOĞLU          </w:t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  <w:t xml:space="preserve">                   Bülent UYGUR</w:t>
      </w:r>
    </w:p>
    <w:p w:rsidR="005B5BDA" w:rsidRDefault="006E362E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ab/>
      </w:r>
    </w:p>
    <w:p w:rsidR="005B5BDA" w:rsidRDefault="006E362E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  <w:t xml:space="preserve">     </w:t>
      </w:r>
    </w:p>
    <w:p w:rsidR="005B5BDA" w:rsidRDefault="005B5BDA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5B5BDA" w:rsidRDefault="005B5BDA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5B5BDA" w:rsidRDefault="005B5BDA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5B5BDA" w:rsidRDefault="005B5BDA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5B5BDA" w:rsidRDefault="006E362E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Burçin Kevser TOURCH</w:t>
      </w:r>
      <w:r>
        <w:rPr>
          <w:rFonts w:eastAsia="Calibri" w:cs="Times New Roman"/>
          <w:b/>
          <w:kern w:val="0"/>
          <w:lang w:eastAsia="en-US" w:bidi="ar-SA"/>
        </w:rPr>
        <w:t>IAN</w:t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  <w:t xml:space="preserve">                     </w:t>
      </w:r>
      <w:r>
        <w:rPr>
          <w:rFonts w:eastAsia="Calibri" w:cs="Times New Roman"/>
          <w:b/>
          <w:kern w:val="0"/>
          <w:lang w:eastAsia="en-US" w:bidi="ar-SA"/>
        </w:rPr>
        <w:tab/>
        <w:t xml:space="preserve">            İsa NEZİR</w:t>
      </w:r>
    </w:p>
    <w:p w:rsidR="005B5BDA" w:rsidRDefault="006E362E">
      <w:pPr>
        <w:widowControl/>
      </w:pPr>
      <w:r>
        <w:rPr>
          <w:rFonts w:eastAsia="Calibri" w:cs="Times New Roman"/>
          <w:b/>
          <w:kern w:val="0"/>
          <w:lang w:eastAsia="en-US" w:bidi="ar-SA"/>
        </w:rPr>
        <w:t xml:space="preserve">         </w:t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  <w:t xml:space="preserve">                                                                                                 </w:t>
      </w:r>
    </w:p>
    <w:p w:rsidR="005B5BDA" w:rsidRDefault="005B5BDA">
      <w:pPr>
        <w:widowControl/>
        <w:rPr>
          <w:rFonts w:eastAsia="Times New Roman" w:cs="Times New Roman"/>
          <w:b/>
          <w:lang w:bidi="ar-SA"/>
        </w:rPr>
      </w:pPr>
    </w:p>
    <w:p w:rsidR="005B5BDA" w:rsidRDefault="006E362E">
      <w:pPr>
        <w:widowControl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 </w:t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  <w:t xml:space="preserve">                                                                </w:t>
      </w:r>
      <w:r>
        <w:rPr>
          <w:rFonts w:eastAsia="Times New Roman" w:cs="Times New Roman"/>
          <w:b/>
          <w:lang w:bidi="ar-SA"/>
        </w:rPr>
        <w:t xml:space="preserve">                                 </w:t>
      </w:r>
    </w:p>
    <w:p w:rsidR="005B5BDA" w:rsidRDefault="005B5BDA">
      <w:pPr>
        <w:widowControl/>
        <w:spacing w:before="240"/>
      </w:pPr>
    </w:p>
    <w:sectPr w:rsidR="005B5BDA">
      <w:pgSz w:w="11907" w:h="1683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362E">
      <w:r>
        <w:separator/>
      </w:r>
    </w:p>
  </w:endnote>
  <w:endnote w:type="continuationSeparator" w:id="0">
    <w:p w:rsidR="00000000" w:rsidRDefault="006E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362E">
      <w:r>
        <w:rPr>
          <w:color w:val="000000"/>
        </w:rPr>
        <w:separator/>
      </w:r>
    </w:p>
  </w:footnote>
  <w:footnote w:type="continuationSeparator" w:id="0">
    <w:p w:rsidR="00000000" w:rsidRDefault="006E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BDA"/>
    <w:rsid w:val="005B5BDA"/>
    <w:rsid w:val="006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Balk5">
    <w:name w:val="heading 5"/>
    <w:basedOn w:val="KonuBal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GvdeMetni2">
    <w:name w:val="Body Text 2"/>
    <w:basedOn w:val="Normal"/>
    <w:pPr>
      <w:widowControl/>
      <w:suppressAutoHyphens w:val="0"/>
      <w:textAlignment w:val="auto"/>
    </w:pPr>
    <w:rPr>
      <w:rFonts w:eastAsia="Times New Roman" w:cs="Times New Roman"/>
      <w:b/>
      <w:kern w:val="0"/>
      <w:lang w:eastAsia="tr-TR" w:bidi="ar-SA"/>
    </w:rPr>
  </w:style>
  <w:style w:type="character" w:customStyle="1" w:styleId="GvdeMetni2Char">
    <w:name w:val="Gövde Metni 2 Char"/>
    <w:basedOn w:val="VarsaylanParagrafYazTipi"/>
    <w:rPr>
      <w:rFonts w:eastAsia="Times New Roman" w:cs="Times New Roman"/>
      <w:b/>
      <w:kern w:val="0"/>
      <w:lang w:eastAsia="tr-TR" w:bidi="ar-SA"/>
    </w:rPr>
  </w:style>
  <w:style w:type="paragraph" w:styleId="AralkYok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Pr>
      <w:szCs w:val="21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Balk5Char">
    <w:name w:val="Başlık 5 Char"/>
    <w:basedOn w:val="VarsaylanParagrafYazTipi"/>
    <w:rPr>
      <w:rFonts w:eastAsia="SimSun"/>
      <w:b/>
      <w:bCs/>
      <w:sz w:val="20"/>
      <w:szCs w:val="20"/>
    </w:rPr>
  </w:style>
  <w:style w:type="character" w:customStyle="1" w:styleId="Absatz-Standardschriftart">
    <w:name w:val="Absatz-Standardschriftart"/>
  </w:style>
  <w:style w:type="paragraph" w:styleId="ListeParagraf">
    <w:name w:val="List Paragraph"/>
    <w:basedOn w:val="Normal"/>
    <w:pPr>
      <w:ind w:left="720"/>
    </w:pPr>
    <w:rPr>
      <w:szCs w:val="21"/>
    </w:rPr>
  </w:style>
  <w:style w:type="paragraph" w:styleId="GvdeMetni">
    <w:name w:val="Body Text"/>
    <w:basedOn w:val="Normal"/>
    <w:pPr>
      <w:spacing w:after="120"/>
    </w:pPr>
    <w:rPr>
      <w:szCs w:val="21"/>
    </w:rPr>
  </w:style>
  <w:style w:type="character" w:customStyle="1" w:styleId="GvdeMetniChar">
    <w:name w:val="Gövde Metni Char"/>
    <w:basedOn w:val="VarsaylanParagrafYazTipi"/>
    <w:rPr>
      <w:szCs w:val="21"/>
    </w:rPr>
  </w:style>
  <w:style w:type="character" w:customStyle="1" w:styleId="Balk2Char">
    <w:name w:val="Başlık 2 Char"/>
    <w:basedOn w:val="VarsaylanParagrafYazTipi"/>
    <w:rPr>
      <w:rFonts w:ascii="Cambria" w:eastAsia="Times New Roman" w:hAnsi="Cambria"/>
      <w:b/>
      <w:bCs/>
      <w:color w:val="4F81BD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Balk5">
    <w:name w:val="heading 5"/>
    <w:basedOn w:val="KonuBal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GvdeMetni2">
    <w:name w:val="Body Text 2"/>
    <w:basedOn w:val="Normal"/>
    <w:pPr>
      <w:widowControl/>
      <w:suppressAutoHyphens w:val="0"/>
      <w:textAlignment w:val="auto"/>
    </w:pPr>
    <w:rPr>
      <w:rFonts w:eastAsia="Times New Roman" w:cs="Times New Roman"/>
      <w:b/>
      <w:kern w:val="0"/>
      <w:lang w:eastAsia="tr-TR" w:bidi="ar-SA"/>
    </w:rPr>
  </w:style>
  <w:style w:type="character" w:customStyle="1" w:styleId="GvdeMetni2Char">
    <w:name w:val="Gövde Metni 2 Char"/>
    <w:basedOn w:val="VarsaylanParagrafYazTipi"/>
    <w:rPr>
      <w:rFonts w:eastAsia="Times New Roman" w:cs="Times New Roman"/>
      <w:b/>
      <w:kern w:val="0"/>
      <w:lang w:eastAsia="tr-TR" w:bidi="ar-SA"/>
    </w:rPr>
  </w:style>
  <w:style w:type="paragraph" w:styleId="AralkYok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Pr>
      <w:szCs w:val="21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Balk5Char">
    <w:name w:val="Başlık 5 Char"/>
    <w:basedOn w:val="VarsaylanParagrafYazTipi"/>
    <w:rPr>
      <w:rFonts w:eastAsia="SimSun"/>
      <w:b/>
      <w:bCs/>
      <w:sz w:val="20"/>
      <w:szCs w:val="20"/>
    </w:rPr>
  </w:style>
  <w:style w:type="character" w:customStyle="1" w:styleId="Absatz-Standardschriftart">
    <w:name w:val="Absatz-Standardschriftart"/>
  </w:style>
  <w:style w:type="paragraph" w:styleId="ListeParagraf">
    <w:name w:val="List Paragraph"/>
    <w:basedOn w:val="Normal"/>
    <w:pPr>
      <w:ind w:left="720"/>
    </w:pPr>
    <w:rPr>
      <w:szCs w:val="21"/>
    </w:rPr>
  </w:style>
  <w:style w:type="paragraph" w:styleId="GvdeMetni">
    <w:name w:val="Body Text"/>
    <w:basedOn w:val="Normal"/>
    <w:pPr>
      <w:spacing w:after="120"/>
    </w:pPr>
    <w:rPr>
      <w:szCs w:val="21"/>
    </w:rPr>
  </w:style>
  <w:style w:type="character" w:customStyle="1" w:styleId="GvdeMetniChar">
    <w:name w:val="Gövde Metni Char"/>
    <w:basedOn w:val="VarsaylanParagrafYazTipi"/>
    <w:rPr>
      <w:szCs w:val="21"/>
    </w:rPr>
  </w:style>
  <w:style w:type="character" w:customStyle="1" w:styleId="Balk2Char">
    <w:name w:val="Başlık 2 Char"/>
    <w:basedOn w:val="VarsaylanParagrafYazTipi"/>
    <w:rPr>
      <w:rFonts w:ascii="Cambria" w:eastAsia="Times New Roman" w:hAnsi="Cambria"/>
      <w:b/>
      <w:bCs/>
      <w:color w:val="4F81BD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Ösken</dc:creator>
  <cp:lastModifiedBy>Demet Koçak</cp:lastModifiedBy>
  <cp:revision>2</cp:revision>
  <cp:lastPrinted>2019-07-24T08:05:00Z</cp:lastPrinted>
  <dcterms:created xsi:type="dcterms:W3CDTF">2019-08-09T12:41:00Z</dcterms:created>
  <dcterms:modified xsi:type="dcterms:W3CDTF">2019-08-09T12:41:00Z</dcterms:modified>
</cp:coreProperties>
</file>